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B3" w:rsidRPr="00E06CB3" w:rsidRDefault="00E06CB3" w:rsidP="00E0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70"/>
        <w:gridCol w:w="3600"/>
      </w:tblGrid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b/>
                <w:bCs/>
                <w:color w:val="000000"/>
                <w:sz w:val="16"/>
                <w:szCs w:val="16"/>
                <w:lang w:eastAsia="ru-RU"/>
              </w:rPr>
              <w:t>Հավելված</w:t>
            </w:r>
            <w:r w:rsidRPr="00E06C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E06CB3">
              <w:rPr>
                <w:rFonts w:ascii="Arial Unicode" w:eastAsia="Times New Roman" w:hAnsi="Arial Unicode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ՀՀ ֆինանսների նախարարի</w:t>
            </w:r>
            <w:r w:rsidRPr="00E06CB3">
              <w:rPr>
                <w:rFonts w:ascii="Arial Unicode" w:eastAsia="Times New Roman" w:hAnsi="Arial Unicode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7 դեկտեմբերի 2009 թվականի</w:t>
            </w:r>
            <w:r w:rsidRPr="00E06CB3">
              <w:rPr>
                <w:rFonts w:ascii="Arial Unicode" w:eastAsia="Times New Roman" w:hAnsi="Arial Unicode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N 1107-Ն հրամանի</w:t>
            </w:r>
            <w:r w:rsidRPr="00E06CB3">
              <w:rPr>
                <w:rFonts w:ascii="Arial Unicode" w:eastAsia="Times New Roman" w:hAnsi="Arial Unicode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E06CB3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Օրինակելի ձև Հ-2</w:t>
            </w:r>
          </w:p>
        </w:tc>
      </w:tr>
    </w:tbl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jc w:val="center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Հ Ա Շ Վ Ե Տ Վ ՈՒ Թ Յ ՈՒ Ն</w:t>
      </w:r>
    </w:p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jc w:val="center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06CB3" w:rsidRPr="00E06CB3" w:rsidRDefault="00E06CB3" w:rsidP="00B04CA1">
      <w:pPr>
        <w:shd w:val="clear" w:color="auto" w:fill="FFFFFF"/>
        <w:spacing w:after="0" w:line="240" w:lineRule="auto"/>
        <w:ind w:firstLine="300"/>
        <w:jc w:val="center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ՀԻՄՆԱՐԿԻ ԿԱՏԱՐԱԾ ԲՅՈՒՋԵՏԱՅԻՆ ԾԱԽՍԵՐԻ ԵՎ ԲՅՈՒՋԵՏԱՅԻՆ ՊԱՐՏՔԵՐԻ ՄԱՍԻՆ</w:t>
      </w:r>
      <w:r w:rsidRPr="00E06CB3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br/>
      </w:r>
      <w:r w:rsidR="00B04CA1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01.01</w:t>
      </w:r>
      <w:r w:rsidR="00F168F7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.2017</w:t>
      </w:r>
      <w:r w:rsidR="00B04CA1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թ- 01.01.</w:t>
      </w:r>
      <w:r w:rsidR="00F168F7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2018</w:t>
      </w:r>
      <w:r w:rsidR="00B04CA1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թ</w:t>
      </w:r>
      <w:r w:rsidRPr="00E06CB3">
        <w:rPr>
          <w:rFonts w:ascii="Arial Unicode" w:eastAsia="Times New Roman" w:hAnsi="Arial Unicode" w:cs="Times New Roman"/>
          <w:b/>
          <w:bCs/>
          <w:color w:val="000000"/>
          <w:sz w:val="16"/>
          <w:szCs w:val="16"/>
          <w:lang w:eastAsia="ru-RU"/>
        </w:rPr>
        <w:t>. Ժամանակահատվածի համար</w:t>
      </w: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jc w:val="right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8"/>
        <w:gridCol w:w="1096"/>
        <w:gridCol w:w="6270"/>
        <w:gridCol w:w="1096"/>
      </w:tblGrid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1. Հիմնարկի անվանումը _</w:t>
            </w:r>
            <w:r w:rsidR="00B04CA1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Նորամարգ  համայնքի ՙԾիածան՚մսուր/մանկապարտեզ  ՀՈԱԿ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8. Բյուջետային ծախսերի գործառական դասակարգման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2. Փոստային հասցեն </w:t>
            </w:r>
            <w:r w:rsidR="00B04CA1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–noramargm@mail.ru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Բաժին N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br/>
              <w:t>Խումբ N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br/>
              <w:t>Դաս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  <w:r w:rsidR="00B04C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  <w:r w:rsidR="00B04C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  <w:r w:rsidR="00B04C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3. Հիմնարկի տեղաբաշխման մարզի և համայնքի կոդը ըստ բյուջետային ծախսերի տարածքային դասակարգման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</w:tblGrid>
            <w:tr w:rsidR="00E06CB3" w:rsidRPr="00E06CB3">
              <w:trPr>
                <w:tblCellSpacing w:w="0" w:type="dxa"/>
              </w:trPr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t>9. Ծրագրի անվանում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4.Պետական կառավարման վերադաս մարմնի կամ տեղական ինքնակառավարման մարմնի անվանումը_</w:t>
            </w:r>
            <w:r w:rsidR="00B04CA1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Նորամարգի  համայնքապետարան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t>10. Ծրագրի կոդ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10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5. Հիմնարկը սպասարկող գանձապետական ստորաբաժանման անվանումը_________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6. Հիմնարկի գանձապետական ստորաբաժանումում հաշվառման համարը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t>11. Պետական կառավարման վերադաս մարմնի կամ տեղական ինքնակառավարման մարմնի կոդը ըստ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t>բյուջետային ծախսերի գերատեսչական դասակարգմա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7. Ծախսերի ֆինանսավորման աղբյուրի կոդը՝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br/>
              <w:t>(ՀՀ պետական բյուջե 1, համայնքի բյուջե՝ 2)</w:t>
            </w:r>
          </w:p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E06CB3" w:rsidRPr="00E06C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6CB3" w:rsidRPr="00E06CB3" w:rsidRDefault="00E06CB3" w:rsidP="00E06CB3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6"/>
                      <w:szCs w:val="16"/>
                      <w:lang w:eastAsia="ru-RU"/>
                    </w:rPr>
                  </w:pPr>
                  <w:r w:rsidRPr="00E06CB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t>12. Չափի միավորը` հազար դրա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06CB3" w:rsidRPr="00E06CB3" w:rsidRDefault="00E06CB3" w:rsidP="00E06CB3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"/>
        <w:gridCol w:w="1447"/>
        <w:gridCol w:w="431"/>
        <w:gridCol w:w="1071"/>
        <w:gridCol w:w="852"/>
        <w:gridCol w:w="836"/>
        <w:gridCol w:w="859"/>
        <w:gridCol w:w="988"/>
        <w:gridCol w:w="757"/>
        <w:gridCol w:w="825"/>
        <w:gridCol w:w="609"/>
        <w:gridCol w:w="810"/>
        <w:gridCol w:w="799"/>
        <w:gridCol w:w="3679"/>
      </w:tblGrid>
      <w:tr w:rsidR="00F75E3D" w:rsidRPr="00E06CB3" w:rsidTr="00427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Տողի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br/>
              <w:t>NN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Բյուջետային ծախսերի տնտեսագիտական դասակարգման տարրերի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Տարեսկզբին հաստատված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br/>
              <w:t>տարեկան նախահաշիվ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Փոփոխություններ տարեկան նախահաշվում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Տարեկան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br/>
              <w:t>ճշտված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br/>
              <w:t>նախահաշիվ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Ֆինան-սավորում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Դրամարկ-ղային ծախս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Փաս-տացի ծախս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Վճարման ենթակա, սակայն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br/>
              <w:t>չիրականացված</w:t>
            </w: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E06CB3">
              <w:rPr>
                <w:rFonts w:ascii="Arial Unicode" w:eastAsia="Times New Roman" w:hAnsi="Arial Unicode" w:cs="Arial Unicode"/>
                <w:color w:val="000000"/>
                <w:sz w:val="16"/>
                <w:szCs w:val="16"/>
                <w:lang w:eastAsia="ru-RU"/>
              </w:rPr>
              <w:br/>
              <w:t>վճարումներ (պարտքեր)</w:t>
            </w:r>
          </w:p>
        </w:tc>
        <w:tc>
          <w:tcPr>
            <w:tcW w:w="3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Դրա-մարկղի մնացորդ</w:t>
            </w:r>
          </w:p>
        </w:tc>
      </w:tr>
      <w:tr w:rsidR="00F75E3D" w:rsidRPr="00E06CB3" w:rsidTr="00427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անվանումները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NN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ՀՀ օրենք (համայնքի ավագանու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br/>
              <w:t>որոշում)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ՀՀ կառավ. կողմից (համայնքի ղեկավարի որոշում)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Վերադասի կողմից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Որոնցից 30 օրից անց պարտքեր</w:t>
            </w:r>
          </w:p>
        </w:tc>
        <w:tc>
          <w:tcPr>
            <w:tcW w:w="36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E3D" w:rsidRPr="00E06CB3" w:rsidTr="00427ED7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29" w:rsidRPr="00E06CB3" w:rsidRDefault="00E06CB3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Ը=Դ+Ե+Զ+է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ԺԱ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ԺԳ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ԺԴ</w:t>
            </w:r>
          </w:p>
        </w:tc>
      </w:tr>
      <w:tr w:rsidR="00F75E3D" w:rsidRPr="00E06CB3" w:rsidTr="00427ED7">
        <w:trPr>
          <w:trHeight w:val="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Նախորդ  տարվա մնացորդ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CB3" w:rsidRPr="00E06CB3" w:rsidRDefault="00E06CB3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27ED7" w:rsidRPr="00E06CB3" w:rsidTr="00427ED7">
        <w:trPr>
          <w:trHeight w:val="4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Ընթացիկ  եկամուտներ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15338,6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13691,4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13691,4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rHeight w:val="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Նախորդ  տարվա մնացորդ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rHeight w:val="4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Ծնողական  գումարներ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512,0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512,0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Բյուջեից  ֆինանսավորում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12840,8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12840,8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lastRenderedPageBreak/>
              <w:t>1100000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B57" w:rsidRDefault="00427ED7" w:rsidP="00EF0B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Ընթացիկ ծախսեր</w:t>
            </w:r>
          </w:p>
          <w:p w:rsidR="00427ED7" w:rsidRPr="00EF0B57" w:rsidRDefault="00427ED7" w:rsidP="00EF0B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Այդ  թվում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15338,6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13670,6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13670,6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rHeight w:val="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1.1  աշխատանքի  վարձատրություն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10530,0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10599,7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10599,7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rHeight w:val="7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Աշխատողների  աշխատավարձերը և  հավելավճարները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10530,0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10599,7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1592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10599,7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EF0B57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1C6D77" w:rsidRDefault="00427ED7" w:rsidP="001C6D77">
            <w:pP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Էներգետիկ  ծառայություն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1C6D77" w:rsidRDefault="00427ED7" w:rsidP="001C6D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761,1</w:t>
            </w:r>
          </w:p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7C7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7C7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D77" w:rsidRPr="00E06CB3" w:rsidRDefault="001C6D7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Գ</w:t>
            </w:r>
            <w:r w:rsidR="00427ED7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ազ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Էլ.էներգիա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7C7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7C764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Կոմունալ  ծառայություն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դեռատիզացիա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rHeight w:val="5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Կապի  ծառայություն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 Ներքին գործուղում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 Համակարգչային ծառայություն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Կենցաղային  և  հանրային  սննդի  ծառայություններ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Ընդհանուր  բնույթի  այլ  ծառայություններ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Մասնագիտական ծառայություններ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Մեքենաների  և  սարքավորումների ընթացիկ  նորոգում  և  պահպանում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8416B5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Գրասենյակային  նյութեր  և  հագուստ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Կենցաղային  և  հանրային  սննդի  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Հատուկ  նպատակային   այլ  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7ED7" w:rsidRPr="00E06CB3" w:rsidTr="004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F75E3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Վարչական  սարքավորումներ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D7" w:rsidRPr="00E06CB3" w:rsidRDefault="00427ED7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06CB3" w:rsidRPr="00E06CB3" w:rsidRDefault="00B04CA1" w:rsidP="00E06CB3">
      <w:pPr>
        <w:shd w:val="clear" w:color="auto" w:fill="FFFFFF"/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  <w:t>_</w:t>
      </w:r>
      <w:r w:rsidR="00427ED7"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  <w:t>19</w:t>
      </w:r>
      <w:r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  <w:t>_ _______</w:t>
      </w:r>
      <w:r w:rsidR="00427ED7"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  <w:t>06</w:t>
      </w:r>
      <w:r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  <w:t>_____ 2018</w:t>
      </w:r>
      <w:r w:rsidR="00E06CB3" w:rsidRPr="00E06CB3"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  <w:t>_ թ.</w:t>
      </w:r>
    </w:p>
    <w:p w:rsidR="00EF0B57" w:rsidRPr="00E06CB3" w:rsidRDefault="00E06CB3" w:rsidP="00EF0B57">
      <w:pPr>
        <w:shd w:val="clear" w:color="auto" w:fill="FFFFFF"/>
        <w:tabs>
          <w:tab w:val="left" w:pos="5130"/>
        </w:tabs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="00EF0B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9"/>
        <w:gridCol w:w="3210"/>
        <w:gridCol w:w="5611"/>
      </w:tblGrid>
      <w:tr w:rsidR="00EF0B57" w:rsidRPr="00E06CB3" w:rsidTr="00AA1D72">
        <w:trPr>
          <w:tblCellSpacing w:w="0" w:type="dxa"/>
        </w:trPr>
        <w:tc>
          <w:tcPr>
            <w:tcW w:w="5892" w:type="dxa"/>
            <w:shd w:val="clear" w:color="auto" w:fill="FFFFFF"/>
            <w:vAlign w:val="center"/>
            <w:hideMark/>
          </w:tcPr>
          <w:p w:rsidR="00EF0B57" w:rsidRPr="00E06CB3" w:rsidRDefault="00EF0B5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ՀԱՇՎԱՊԱՀ`</w:t>
            </w:r>
          </w:p>
        </w:tc>
        <w:tc>
          <w:tcPr>
            <w:tcW w:w="3252" w:type="dxa"/>
            <w:shd w:val="clear" w:color="auto" w:fill="FFFFFF"/>
            <w:vAlign w:val="bottom"/>
            <w:hideMark/>
          </w:tcPr>
          <w:p w:rsidR="00EF0B57" w:rsidRPr="00E06CB3" w:rsidRDefault="00EF0B5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_______________</w:t>
            </w:r>
          </w:p>
        </w:tc>
        <w:tc>
          <w:tcPr>
            <w:tcW w:w="5712" w:type="dxa"/>
            <w:shd w:val="clear" w:color="auto" w:fill="FFFFFF"/>
            <w:vAlign w:val="bottom"/>
            <w:hideMark/>
          </w:tcPr>
          <w:p w:rsidR="00EF0B57" w:rsidRPr="00E06CB3" w:rsidRDefault="00EF0B5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_</w:t>
            </w:r>
            <w:r w:rsidR="00101F84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Ա.Գասպարյան</w:t>
            </w:r>
            <w:r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</w:tc>
      </w:tr>
      <w:tr w:rsidR="00EF0B57" w:rsidRPr="00E06CB3" w:rsidTr="00AA1D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0B57" w:rsidRPr="00E06CB3" w:rsidRDefault="00EF0B57" w:rsidP="00AA1D7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B57" w:rsidRPr="00EF0B57" w:rsidRDefault="00EF0B57" w:rsidP="00AA1D72">
            <w:pPr>
              <w:spacing w:after="0" w:line="240" w:lineRule="auto"/>
              <w:ind w:left="600"/>
              <w:rPr>
                <w:rFonts w:ascii="Arial Unicode" w:eastAsia="Times New Roman" w:hAnsi="Arial Unicode" w:cs="Times New Roman"/>
                <w:color w:val="000000"/>
                <w:sz w:val="14"/>
                <w:szCs w:val="16"/>
                <w:lang w:eastAsia="ru-RU"/>
              </w:rPr>
            </w:pPr>
            <w:r w:rsidRPr="00EF0B5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 </w:t>
            </w:r>
            <w:r w:rsidRPr="00EF0B57">
              <w:rPr>
                <w:rFonts w:ascii="Arial Unicode" w:eastAsia="Times New Roman" w:hAnsi="Arial Unicode" w:cs="Arial Unicode"/>
                <w:color w:val="000000"/>
                <w:sz w:val="14"/>
                <w:szCs w:val="16"/>
                <w:lang w:eastAsia="ru-RU"/>
              </w:rPr>
              <w:t>(ստորագրություն</w:t>
            </w:r>
            <w:r w:rsidRPr="00EF0B57">
              <w:rPr>
                <w:rFonts w:ascii="Arial Unicode" w:eastAsia="Times New Roman" w:hAnsi="Arial Unicode" w:cs="Times New Roman"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B57" w:rsidRPr="00EF0B57" w:rsidRDefault="00EF0B57" w:rsidP="00AA1D72">
            <w:pPr>
              <w:spacing w:after="0" w:line="240" w:lineRule="auto"/>
              <w:ind w:left="600"/>
              <w:rPr>
                <w:rFonts w:ascii="Arial Unicode" w:eastAsia="Times New Roman" w:hAnsi="Arial Unicode" w:cs="Times New Roman"/>
                <w:color w:val="000000"/>
                <w:sz w:val="14"/>
                <w:szCs w:val="16"/>
                <w:lang w:eastAsia="ru-RU"/>
              </w:rPr>
            </w:pPr>
            <w:r w:rsidRPr="00EF0B57">
              <w:rPr>
                <w:rFonts w:ascii="Arial Unicode" w:eastAsia="Times New Roman" w:hAnsi="Arial Unicode" w:cs="Times New Roman"/>
                <w:color w:val="000000"/>
                <w:sz w:val="14"/>
                <w:szCs w:val="16"/>
                <w:lang w:eastAsia="ru-RU"/>
              </w:rPr>
              <w:t>(Ա.Հ.Ա.)</w:t>
            </w:r>
          </w:p>
        </w:tc>
      </w:tr>
    </w:tbl>
    <w:p w:rsidR="00EF0B57" w:rsidRPr="00EF0B57" w:rsidRDefault="00EF0B57" w:rsidP="00EF0B57">
      <w:pPr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>Կ.Տ</w:t>
      </w:r>
    </w:p>
    <w:p w:rsidR="00E06CB3" w:rsidRPr="00E06CB3" w:rsidRDefault="00E06CB3" w:rsidP="00EF0B57">
      <w:pPr>
        <w:shd w:val="clear" w:color="auto" w:fill="FFFFFF"/>
        <w:tabs>
          <w:tab w:val="left" w:pos="5130"/>
        </w:tabs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</w:p>
    <w:tbl>
      <w:tblPr>
        <w:tblW w:w="197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9"/>
      </w:tblGrid>
      <w:tr w:rsidR="00B04CA1" w:rsidRPr="00E06CB3" w:rsidTr="00B04CA1">
        <w:trPr>
          <w:tblCellSpacing w:w="0" w:type="dxa"/>
        </w:trPr>
        <w:tc>
          <w:tcPr>
            <w:tcW w:w="5749" w:type="dxa"/>
            <w:shd w:val="clear" w:color="auto" w:fill="FFFFFF"/>
            <w:vAlign w:val="center"/>
            <w:hideMark/>
          </w:tcPr>
          <w:p w:rsidR="00EF0B57" w:rsidRPr="00E06CB3" w:rsidRDefault="00B04CA1" w:rsidP="00EF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CB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04CA1" w:rsidRPr="00E06CB3" w:rsidRDefault="00B04CA1" w:rsidP="00B04CA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CA1" w:rsidRPr="00E06CB3" w:rsidTr="00B04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4CA1" w:rsidRPr="00E06CB3" w:rsidRDefault="00B04CA1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06CB3" w:rsidRPr="00E06CB3" w:rsidRDefault="00E06CB3" w:rsidP="00E06C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6CB3" w:rsidRPr="00E06CB3" w:rsidRDefault="00E06CB3" w:rsidP="00E06CB3">
      <w:pPr>
        <w:shd w:val="clear" w:color="auto" w:fill="FFFFFF"/>
        <w:spacing w:after="0" w:line="240" w:lineRule="auto"/>
        <w:ind w:firstLine="300"/>
        <w:rPr>
          <w:rFonts w:ascii="Arial Unicode" w:eastAsia="Times New Roman" w:hAnsi="Arial Unicode" w:cs="Times New Roman"/>
          <w:color w:val="000000"/>
          <w:sz w:val="16"/>
          <w:szCs w:val="16"/>
          <w:lang w:eastAsia="ru-RU"/>
        </w:rPr>
      </w:pPr>
      <w:r w:rsidRPr="00E06CB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4"/>
        <w:gridCol w:w="3199"/>
        <w:gridCol w:w="5597"/>
      </w:tblGrid>
      <w:tr w:rsidR="00E06CB3" w:rsidRPr="00E06CB3" w:rsidTr="00EF0B57">
        <w:trPr>
          <w:trHeight w:val="80"/>
          <w:tblCellSpacing w:w="0" w:type="dxa"/>
        </w:trPr>
        <w:tc>
          <w:tcPr>
            <w:tcW w:w="5892" w:type="dxa"/>
            <w:shd w:val="clear" w:color="auto" w:fill="FFFFFF"/>
            <w:vAlign w:val="center"/>
            <w:hideMark/>
          </w:tcPr>
          <w:p w:rsidR="00E06CB3" w:rsidRPr="00E06CB3" w:rsidRDefault="00EF0B57" w:rsidP="00EF0B5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="00B04CA1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E06CB3" w:rsidRPr="00E06CB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52" w:type="dxa"/>
            <w:shd w:val="clear" w:color="auto" w:fill="FFFFFF"/>
            <w:vAlign w:val="bottom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  <w:shd w:val="clear" w:color="auto" w:fill="FFFFFF"/>
            <w:vAlign w:val="bottom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CB3" w:rsidRPr="00E06CB3" w:rsidTr="00E06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CB3" w:rsidRPr="00E06CB3" w:rsidRDefault="00E06CB3" w:rsidP="00E06CB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F0B57" w:rsidRDefault="00E06CB3" w:rsidP="00EF0B57">
            <w:pPr>
              <w:spacing w:after="0" w:line="240" w:lineRule="auto"/>
              <w:ind w:left="600"/>
              <w:rPr>
                <w:rFonts w:ascii="Arial Unicode" w:eastAsia="Times New Roman" w:hAnsi="Arial Unicode" w:cs="Times New Roman"/>
                <w:color w:val="000000"/>
                <w:sz w:val="14"/>
                <w:szCs w:val="16"/>
                <w:lang w:eastAsia="ru-RU"/>
              </w:rPr>
            </w:pPr>
            <w:r w:rsidRPr="00EF0B5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CB3" w:rsidRPr="00EF0B57" w:rsidRDefault="00E06CB3" w:rsidP="00EF0B5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</w:tbl>
    <w:p w:rsidR="00E65EAB" w:rsidRPr="00E06CB3" w:rsidRDefault="00E65EAB">
      <w:pPr>
        <w:rPr>
          <w:sz w:val="16"/>
          <w:szCs w:val="16"/>
        </w:rPr>
      </w:pPr>
    </w:p>
    <w:sectPr w:rsidR="00E65EAB" w:rsidRPr="00E06CB3" w:rsidSect="00E06CB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CB3"/>
    <w:rsid w:val="00101F84"/>
    <w:rsid w:val="00124A17"/>
    <w:rsid w:val="0015677A"/>
    <w:rsid w:val="001C6D77"/>
    <w:rsid w:val="00427ED7"/>
    <w:rsid w:val="00515D7E"/>
    <w:rsid w:val="005179E2"/>
    <w:rsid w:val="007C7647"/>
    <w:rsid w:val="008416B5"/>
    <w:rsid w:val="0099785F"/>
    <w:rsid w:val="00B04CA1"/>
    <w:rsid w:val="00BC7B29"/>
    <w:rsid w:val="00BE1583"/>
    <w:rsid w:val="00DA5C92"/>
    <w:rsid w:val="00E06CB3"/>
    <w:rsid w:val="00E65EAB"/>
    <w:rsid w:val="00EF0B57"/>
    <w:rsid w:val="00F168F7"/>
    <w:rsid w:val="00F7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CB3"/>
    <w:rPr>
      <w:b/>
      <w:bCs/>
    </w:rPr>
  </w:style>
  <w:style w:type="character" w:styleId="a5">
    <w:name w:val="Emphasis"/>
    <w:basedOn w:val="a0"/>
    <w:uiPriority w:val="20"/>
    <w:qFormat/>
    <w:rsid w:val="00E06C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lavik</dc:creator>
  <cp:lastModifiedBy>susan</cp:lastModifiedBy>
  <cp:revision>15</cp:revision>
  <cp:lastPrinted>2018-06-19T07:53:00Z</cp:lastPrinted>
  <dcterms:created xsi:type="dcterms:W3CDTF">2018-06-18T11:18:00Z</dcterms:created>
  <dcterms:modified xsi:type="dcterms:W3CDTF">2018-06-19T07:53:00Z</dcterms:modified>
</cp:coreProperties>
</file>